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51" w:rsidRPr="00FF295D" w:rsidRDefault="00B67DE2" w:rsidP="00FF295D">
      <w:pPr>
        <w:spacing w:after="0" w:line="240" w:lineRule="auto"/>
        <w:rPr>
          <w:rFonts w:eastAsia="Times New Roman" w:cs="Times New Roman"/>
          <w:b/>
          <w:color w:val="000000" w:themeColor="text1"/>
          <w:sz w:val="24"/>
          <w:szCs w:val="24"/>
        </w:rPr>
      </w:pPr>
      <w:r w:rsidRPr="008D14C7">
        <w:rPr>
          <w:rFonts w:eastAsia="Times New Roman" w:cs="Times New Roman"/>
          <w:b/>
          <w:color w:val="000000" w:themeColor="text1"/>
          <w:sz w:val="24"/>
          <w:szCs w:val="24"/>
        </w:rPr>
        <w:t xml:space="preserve">BLOQUEO DE </w:t>
      </w:r>
      <w:r w:rsidR="00E420F7">
        <w:rPr>
          <w:rFonts w:eastAsia="Times New Roman" w:cs="Times New Roman"/>
          <w:b/>
          <w:color w:val="000000" w:themeColor="text1"/>
          <w:sz w:val="24"/>
          <w:szCs w:val="24"/>
        </w:rPr>
        <w:t xml:space="preserve">SITIO </w:t>
      </w:r>
      <w:r w:rsidR="00DA7608" w:rsidRPr="00DA7608">
        <w:rPr>
          <w:rFonts w:eastAsia="Times New Roman" w:cs="Times New Roman"/>
          <w:b/>
          <w:color w:val="000000" w:themeColor="text1"/>
          <w:sz w:val="24"/>
          <w:szCs w:val="24"/>
        </w:rPr>
        <w:t>APUESTA DIGITAL</w:t>
      </w:r>
    </w:p>
    <w:p w:rsidR="00326D5F" w:rsidRDefault="00326D5F" w:rsidP="00326D5F">
      <w:pPr>
        <w:autoSpaceDE w:val="0"/>
        <w:autoSpaceDN w:val="0"/>
        <w:adjustRightInd w:val="0"/>
        <w:spacing w:after="0" w:line="240" w:lineRule="auto"/>
        <w:rPr>
          <w:rFonts w:eastAsia="Times New Roman" w:cs="Times New Roman"/>
          <w:sz w:val="24"/>
          <w:szCs w:val="24"/>
        </w:rPr>
      </w:pPr>
    </w:p>
    <w:p w:rsidR="00E420F7" w:rsidRDefault="00936C51" w:rsidP="00936C51">
      <w:pPr>
        <w:spacing w:after="0" w:line="240" w:lineRule="auto"/>
        <w:rPr>
          <w:rFonts w:eastAsia="Times New Roman" w:cs="Times New Roman"/>
          <w:sz w:val="24"/>
          <w:szCs w:val="24"/>
        </w:rPr>
      </w:pPr>
      <w:r>
        <w:rPr>
          <w:rFonts w:eastAsia="Times New Roman" w:cs="Times New Roman"/>
          <w:sz w:val="24"/>
          <w:szCs w:val="24"/>
        </w:rPr>
        <w:t xml:space="preserve">El </w:t>
      </w:r>
      <w:r w:rsidRPr="00936C51">
        <w:rPr>
          <w:rFonts w:eastAsia="Times New Roman" w:cs="Times New Roman"/>
          <w:sz w:val="24"/>
          <w:szCs w:val="24"/>
        </w:rPr>
        <w:t>Juzgado de Primera Instancia en lo Penal, Contravencional y de Faltas nº 1, sito en la calle Tacuarí nº138, piso 9º -</w:t>
      </w:r>
      <w:proofErr w:type="spellStart"/>
      <w:r w:rsidRPr="00936C51">
        <w:rPr>
          <w:rFonts w:eastAsia="Times New Roman" w:cs="Times New Roman"/>
          <w:sz w:val="24"/>
          <w:szCs w:val="24"/>
        </w:rPr>
        <w:t>contrafrente</w:t>
      </w:r>
      <w:proofErr w:type="spellEnd"/>
      <w:r w:rsidRPr="00936C51">
        <w:rPr>
          <w:rFonts w:eastAsia="Times New Roman" w:cs="Times New Roman"/>
          <w:sz w:val="24"/>
          <w:szCs w:val="24"/>
        </w:rPr>
        <w:t>- de la Ciudad Autónoma de Buenos Aires, en el marco de la causa n° 141.879/2021;</w:t>
      </w:r>
      <w:r>
        <w:rPr>
          <w:rFonts w:eastAsia="Times New Roman" w:cs="Times New Roman"/>
          <w:sz w:val="24"/>
          <w:szCs w:val="24"/>
        </w:rPr>
        <w:t xml:space="preserve"> </w:t>
      </w:r>
      <w:r w:rsidRPr="00936C51">
        <w:rPr>
          <w:rFonts w:eastAsia="Times New Roman" w:cs="Times New Roman"/>
          <w:sz w:val="24"/>
          <w:szCs w:val="24"/>
        </w:rPr>
        <w:t>caratulada “APUESTA DIGITAL, NN SOBRE 301BIS - JUEGOS DE AZAR SIN AUTORIZACION</w:t>
      </w:r>
      <w:r>
        <w:rPr>
          <w:rFonts w:eastAsia="Times New Roman" w:cs="Times New Roman"/>
          <w:sz w:val="24"/>
          <w:szCs w:val="24"/>
        </w:rPr>
        <w:t xml:space="preserve"> </w:t>
      </w:r>
      <w:r w:rsidRPr="00936C51">
        <w:rPr>
          <w:rFonts w:eastAsia="Times New Roman" w:cs="Times New Roman"/>
          <w:sz w:val="24"/>
          <w:szCs w:val="24"/>
        </w:rPr>
        <w:t>PERTINENTE”, cuya copia se acompaña embebida, en su parte pertinente dice: ..”con el objeto de comunicarle</w:t>
      </w:r>
      <w:r>
        <w:rPr>
          <w:rFonts w:eastAsia="Times New Roman" w:cs="Times New Roman"/>
          <w:sz w:val="24"/>
          <w:szCs w:val="24"/>
        </w:rPr>
        <w:t xml:space="preserve"> </w:t>
      </w:r>
      <w:r w:rsidRPr="00936C51">
        <w:rPr>
          <w:rFonts w:eastAsia="Times New Roman" w:cs="Times New Roman"/>
          <w:sz w:val="24"/>
          <w:szCs w:val="24"/>
        </w:rPr>
        <w:t>que en el día de la fecha he resuelto ORDENAR la CLAUSURA-BLOQUEO del acceso a la Aplicación Móvil</w:t>
      </w:r>
      <w:r>
        <w:rPr>
          <w:rFonts w:eastAsia="Times New Roman" w:cs="Times New Roman"/>
          <w:sz w:val="24"/>
          <w:szCs w:val="24"/>
        </w:rPr>
        <w:t xml:space="preserve"> </w:t>
      </w:r>
      <w:bookmarkStart w:id="0" w:name="_GoBack"/>
      <w:bookmarkEnd w:id="0"/>
      <w:r w:rsidRPr="00936C51">
        <w:rPr>
          <w:rFonts w:eastAsia="Times New Roman" w:cs="Times New Roman"/>
          <w:sz w:val="24"/>
          <w:szCs w:val="24"/>
        </w:rPr>
        <w:t>“Apuesta Digital” –a la cual se accede por intermedio de la plataforma ‘Play Store’ del sistema operativo</w:t>
      </w:r>
      <w:r>
        <w:rPr>
          <w:rFonts w:eastAsia="Times New Roman" w:cs="Times New Roman"/>
          <w:sz w:val="24"/>
          <w:szCs w:val="24"/>
        </w:rPr>
        <w:t xml:space="preserve"> </w:t>
      </w:r>
      <w:r w:rsidRPr="00936C51">
        <w:rPr>
          <w:rFonts w:eastAsia="Times New Roman" w:cs="Times New Roman"/>
          <w:sz w:val="24"/>
          <w:szCs w:val="24"/>
        </w:rPr>
        <w:t>‘Android’-, en el ámbito de la Ciudad Autónoma de Buenos Aires.</w:t>
      </w:r>
    </w:p>
    <w:p w:rsidR="00936C51" w:rsidRDefault="00936C51" w:rsidP="00936C51">
      <w:pPr>
        <w:spacing w:after="0" w:line="240" w:lineRule="auto"/>
        <w:rPr>
          <w:rFonts w:eastAsia="Times New Roman" w:cs="Times New Roman"/>
          <w:sz w:val="24"/>
          <w:szCs w:val="24"/>
        </w:rPr>
      </w:pPr>
    </w:p>
    <w:p w:rsidR="00076B64" w:rsidRPr="00786B9B" w:rsidRDefault="00076B64" w:rsidP="00851F98">
      <w:pPr>
        <w:spacing w:after="0" w:line="240" w:lineRule="auto"/>
        <w:rPr>
          <w:rFonts w:eastAsia="Times New Roman" w:cs="Times New Roman"/>
          <w:sz w:val="24"/>
          <w:szCs w:val="24"/>
        </w:rPr>
      </w:pPr>
      <w:r w:rsidRPr="00786B9B">
        <w:rPr>
          <w:rFonts w:eastAsia="Times New Roman" w:cs="Times New Roman"/>
          <w:sz w:val="24"/>
          <w:szCs w:val="24"/>
        </w:rPr>
        <w:t xml:space="preserve">A partir de esta decisión, la justicia dispuso que </w:t>
      </w:r>
      <w:r w:rsidR="00325DFE" w:rsidRPr="00786B9B">
        <w:rPr>
          <w:rFonts w:eastAsia="Times New Roman" w:cs="Times New Roman"/>
          <w:sz w:val="24"/>
          <w:szCs w:val="24"/>
        </w:rPr>
        <w:t>ENACOM</w:t>
      </w:r>
      <w:r w:rsidRPr="00786B9B">
        <w:rPr>
          <w:rFonts w:eastAsia="Times New Roman" w:cs="Times New Roman"/>
          <w:sz w:val="24"/>
          <w:szCs w:val="24"/>
        </w:rPr>
        <w:t xml:space="preserve"> </w:t>
      </w:r>
      <w:r w:rsidR="00325DFE" w:rsidRPr="00786B9B">
        <w:rPr>
          <w:rFonts w:eastAsia="Times New Roman" w:cs="Times New Roman"/>
          <w:sz w:val="24"/>
          <w:szCs w:val="24"/>
        </w:rPr>
        <w:t>deba</w:t>
      </w:r>
      <w:r w:rsidRPr="00786B9B">
        <w:rPr>
          <w:rFonts w:eastAsia="Times New Roman" w:cs="Times New Roman"/>
          <w:sz w:val="24"/>
          <w:szCs w:val="24"/>
        </w:rPr>
        <w:t xml:space="preserve">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sectPr w:rsidR="00076B64" w:rsidRPr="00786B9B" w:rsidSect="004A3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64"/>
    <w:rsid w:val="00032771"/>
    <w:rsid w:val="000327CC"/>
    <w:rsid w:val="00054455"/>
    <w:rsid w:val="00056A3E"/>
    <w:rsid w:val="00076B64"/>
    <w:rsid w:val="000874FC"/>
    <w:rsid w:val="00091B62"/>
    <w:rsid w:val="000A5381"/>
    <w:rsid w:val="000E5499"/>
    <w:rsid w:val="00112BA3"/>
    <w:rsid w:val="00117B54"/>
    <w:rsid w:val="00133417"/>
    <w:rsid w:val="00163E50"/>
    <w:rsid w:val="001A328B"/>
    <w:rsid w:val="001E46C3"/>
    <w:rsid w:val="001F1D2F"/>
    <w:rsid w:val="001F556D"/>
    <w:rsid w:val="002035AF"/>
    <w:rsid w:val="00216461"/>
    <w:rsid w:val="00230E0A"/>
    <w:rsid w:val="00252D1D"/>
    <w:rsid w:val="00265B8A"/>
    <w:rsid w:val="00292F4E"/>
    <w:rsid w:val="002B52D2"/>
    <w:rsid w:val="002F197D"/>
    <w:rsid w:val="00321FB5"/>
    <w:rsid w:val="00325DFE"/>
    <w:rsid w:val="00326D5F"/>
    <w:rsid w:val="00331908"/>
    <w:rsid w:val="003547FF"/>
    <w:rsid w:val="003603F6"/>
    <w:rsid w:val="00383142"/>
    <w:rsid w:val="00394AC0"/>
    <w:rsid w:val="003C6450"/>
    <w:rsid w:val="003D4AEB"/>
    <w:rsid w:val="003D550A"/>
    <w:rsid w:val="003E3AE1"/>
    <w:rsid w:val="004321AD"/>
    <w:rsid w:val="00470AD0"/>
    <w:rsid w:val="00485844"/>
    <w:rsid w:val="004A3F56"/>
    <w:rsid w:val="004B52FC"/>
    <w:rsid w:val="004C311E"/>
    <w:rsid w:val="004F6B1E"/>
    <w:rsid w:val="005130F5"/>
    <w:rsid w:val="00513B45"/>
    <w:rsid w:val="00547558"/>
    <w:rsid w:val="00561364"/>
    <w:rsid w:val="005746C0"/>
    <w:rsid w:val="00584D72"/>
    <w:rsid w:val="00610058"/>
    <w:rsid w:val="0064062E"/>
    <w:rsid w:val="00674D96"/>
    <w:rsid w:val="0067593E"/>
    <w:rsid w:val="00676F77"/>
    <w:rsid w:val="00696F9F"/>
    <w:rsid w:val="006E4D15"/>
    <w:rsid w:val="00705596"/>
    <w:rsid w:val="007221DF"/>
    <w:rsid w:val="00745745"/>
    <w:rsid w:val="007B2619"/>
    <w:rsid w:val="007B3F87"/>
    <w:rsid w:val="007C7594"/>
    <w:rsid w:val="007D775F"/>
    <w:rsid w:val="007F18B3"/>
    <w:rsid w:val="007F2FFE"/>
    <w:rsid w:val="007F38CD"/>
    <w:rsid w:val="00804173"/>
    <w:rsid w:val="00804793"/>
    <w:rsid w:val="008108BD"/>
    <w:rsid w:val="00850E7E"/>
    <w:rsid w:val="00851F98"/>
    <w:rsid w:val="0086235D"/>
    <w:rsid w:val="008D14C7"/>
    <w:rsid w:val="00916764"/>
    <w:rsid w:val="00936C51"/>
    <w:rsid w:val="009543B0"/>
    <w:rsid w:val="00974514"/>
    <w:rsid w:val="009C73B4"/>
    <w:rsid w:val="009F1E39"/>
    <w:rsid w:val="00A200E5"/>
    <w:rsid w:val="00A23DF5"/>
    <w:rsid w:val="00A36545"/>
    <w:rsid w:val="00A36DFB"/>
    <w:rsid w:val="00A429C7"/>
    <w:rsid w:val="00A50B57"/>
    <w:rsid w:val="00A540AC"/>
    <w:rsid w:val="00A55D5F"/>
    <w:rsid w:val="00A72FD0"/>
    <w:rsid w:val="00A93B85"/>
    <w:rsid w:val="00A95A94"/>
    <w:rsid w:val="00AA53A7"/>
    <w:rsid w:val="00AB6DCD"/>
    <w:rsid w:val="00B06A31"/>
    <w:rsid w:val="00B22E16"/>
    <w:rsid w:val="00B67DE2"/>
    <w:rsid w:val="00B74940"/>
    <w:rsid w:val="00B91D88"/>
    <w:rsid w:val="00BA7931"/>
    <w:rsid w:val="00BE1D12"/>
    <w:rsid w:val="00C03C51"/>
    <w:rsid w:val="00CA305A"/>
    <w:rsid w:val="00CB19CA"/>
    <w:rsid w:val="00D334D7"/>
    <w:rsid w:val="00D8371E"/>
    <w:rsid w:val="00DA341D"/>
    <w:rsid w:val="00DA7608"/>
    <w:rsid w:val="00DD1C51"/>
    <w:rsid w:val="00DE31D2"/>
    <w:rsid w:val="00DF2287"/>
    <w:rsid w:val="00E420F7"/>
    <w:rsid w:val="00E718E9"/>
    <w:rsid w:val="00EB45EA"/>
    <w:rsid w:val="00EB4B73"/>
    <w:rsid w:val="00EE58B0"/>
    <w:rsid w:val="00F06A56"/>
    <w:rsid w:val="00F1252C"/>
    <w:rsid w:val="00F41C75"/>
    <w:rsid w:val="00F53B4D"/>
    <w:rsid w:val="00F53E12"/>
    <w:rsid w:val="00F91A33"/>
    <w:rsid w:val="00FA15A2"/>
    <w:rsid w:val="00FF29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 w:type="paragraph" w:styleId="Sinespaciado">
    <w:name w:val="No Spacing"/>
    <w:uiPriority w:val="1"/>
    <w:qFormat/>
    <w:rsid w:val="00325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 w:type="paragraph" w:styleId="Sinespaciado">
    <w:name w:val="No Spacing"/>
    <w:uiPriority w:val="1"/>
    <w:qFormat/>
    <w:rsid w:val="00325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CNC</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Cantineau Facundo Matias</cp:lastModifiedBy>
  <cp:revision>3</cp:revision>
  <dcterms:created xsi:type="dcterms:W3CDTF">2021-12-14T12:30:00Z</dcterms:created>
  <dcterms:modified xsi:type="dcterms:W3CDTF">2021-12-14T12:31:00Z</dcterms:modified>
</cp:coreProperties>
</file>