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1F" w:rsidRPr="00786B9B" w:rsidRDefault="00F1351F" w:rsidP="00F1351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s-AR"/>
        </w:rPr>
      </w:pPr>
      <w:r w:rsidRPr="00786B9B">
        <w:rPr>
          <w:rFonts w:eastAsia="Times New Roman" w:cs="Times New Roman"/>
          <w:b/>
          <w:sz w:val="24"/>
          <w:szCs w:val="24"/>
          <w:lang w:eastAsia="es-AR"/>
        </w:rPr>
        <w:t xml:space="preserve">BLOQUEO DE SITIO </w:t>
      </w:r>
      <w:r w:rsidR="00C93835">
        <w:rPr>
          <w:rFonts w:eastAsia="Times New Roman" w:cs="Times New Roman"/>
          <w:b/>
          <w:sz w:val="24"/>
          <w:szCs w:val="24"/>
          <w:lang w:eastAsia="es-AR"/>
        </w:rPr>
        <w:t>UBER</w:t>
      </w:r>
    </w:p>
    <w:p w:rsidR="00C93835" w:rsidRDefault="00F1351F" w:rsidP="00F1351F">
      <w:pPr>
        <w:spacing w:after="0" w:line="240" w:lineRule="auto"/>
        <w:rPr>
          <w:rFonts w:eastAsia="Times New Roman" w:cs="Times New Roman"/>
          <w:sz w:val="24"/>
          <w:szCs w:val="24"/>
          <w:lang w:eastAsia="es-AR"/>
        </w:rPr>
      </w:pPr>
      <w:r w:rsidRPr="00786B9B">
        <w:rPr>
          <w:rFonts w:eastAsia="Times New Roman" w:cs="Times New Roman"/>
          <w:sz w:val="24"/>
          <w:szCs w:val="24"/>
          <w:lang w:eastAsia="es-AR"/>
        </w:rPr>
        <w:br/>
      </w:r>
    </w:p>
    <w:p w:rsidR="00C93835" w:rsidRDefault="00C93835" w:rsidP="002A7C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E</w:t>
      </w:r>
      <w:r w:rsidRPr="00C93835">
        <w:rPr>
          <w:rFonts w:eastAsia="Times New Roman" w:cs="Times New Roman"/>
          <w:sz w:val="24"/>
          <w:szCs w:val="24"/>
          <w:lang w:eastAsia="es-AR"/>
        </w:rPr>
        <w:t>l Juzgado de Primera Instancia en lo Penal,</w:t>
      </w:r>
      <w:r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Pr="00C93835">
        <w:rPr>
          <w:rFonts w:eastAsia="Times New Roman" w:cs="Times New Roman"/>
          <w:sz w:val="24"/>
          <w:szCs w:val="24"/>
          <w:lang w:eastAsia="es-AR"/>
        </w:rPr>
        <w:t>Correccional y de Faltas N° 16</w:t>
      </w:r>
      <w:r w:rsidRPr="00C93835"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Pr="00786B9B">
        <w:rPr>
          <w:rFonts w:eastAsia="Times New Roman" w:cs="Times New Roman"/>
          <w:sz w:val="24"/>
          <w:szCs w:val="24"/>
          <w:lang w:eastAsia="es-AR"/>
        </w:rPr>
        <w:t>ordenó el bloqueo de acceso al sitio</w:t>
      </w:r>
      <w:r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Pr="00C93835">
        <w:rPr>
          <w:rFonts w:eastAsia="Times New Roman" w:cs="Times New Roman"/>
          <w:sz w:val="24"/>
          <w:szCs w:val="24"/>
          <w:lang w:eastAsia="es-AR"/>
        </w:rPr>
        <w:t>https://drive.www.uber.com/argentina</w:t>
      </w:r>
      <w:r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Pr="00C93835">
        <w:rPr>
          <w:rFonts w:eastAsia="Times New Roman" w:cs="Times New Roman"/>
          <w:sz w:val="24"/>
          <w:szCs w:val="24"/>
          <w:lang w:eastAsia="es-AR"/>
        </w:rPr>
        <w:t>en relación a la causa N° 4790/16 (2764-C) caratulada: "NN (UBER) Y OTROS</w:t>
      </w:r>
      <w:r>
        <w:rPr>
          <w:rFonts w:eastAsia="Times New Roman" w:cs="Times New Roman"/>
          <w:sz w:val="24"/>
          <w:szCs w:val="24"/>
          <w:lang w:eastAsia="es-AR"/>
        </w:rPr>
        <w:t xml:space="preserve"> </w:t>
      </w:r>
      <w:r w:rsidRPr="00C93835">
        <w:rPr>
          <w:rFonts w:eastAsia="Times New Roman" w:cs="Times New Roman"/>
          <w:sz w:val="24"/>
          <w:szCs w:val="24"/>
          <w:lang w:eastAsia="es-AR"/>
        </w:rPr>
        <w:t>S</w:t>
      </w:r>
      <w:r w:rsidR="00464368">
        <w:rPr>
          <w:rFonts w:eastAsia="Times New Roman" w:cs="Times New Roman"/>
          <w:sz w:val="24"/>
          <w:szCs w:val="24"/>
          <w:lang w:eastAsia="es-AR"/>
        </w:rPr>
        <w:t>/INFR. ART. 73, 74 Y 83 DEL CC”.</w:t>
      </w:r>
    </w:p>
    <w:p w:rsidR="00F1351F" w:rsidRPr="00786B9B" w:rsidRDefault="00F1351F" w:rsidP="002A7C3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AR"/>
        </w:rPr>
      </w:pPr>
      <w:r w:rsidRPr="00786B9B">
        <w:rPr>
          <w:rFonts w:eastAsia="Times New Roman" w:cs="Times New Roman"/>
          <w:sz w:val="24"/>
          <w:szCs w:val="24"/>
          <w:lang w:eastAsia="es-AR"/>
        </w:rPr>
        <w:t>En este sentido, Enacom asumirá el control de la verificación del cumplimiento total de las medidas y, además, deberá informar a la fiscalía en el término de 72 hs la implementación de dichas órdenes. Sin embargo y dado que el ente - como fuese correspondientemente informado en ocasiones anteriores - no tiene competencia para bloquear sitios web ni cuenta con capacidad técnica para realizar esta tarea, comunicará las medidas, a través de las notas correspondientes, a las principales ISP del país, Cámaras y Federaciones de Cooperativas que agrupan a los ISP.</w:t>
      </w:r>
    </w:p>
    <w:p w:rsidR="00F1351F" w:rsidRPr="00786B9B" w:rsidRDefault="00F1351F" w:rsidP="002A7C3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43191" w:rsidRDefault="002A7C39" w:rsidP="002A7C39">
      <w:pPr>
        <w:jc w:val="both"/>
      </w:pPr>
    </w:p>
    <w:sectPr w:rsidR="00F43191" w:rsidSect="004A3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51F"/>
    <w:rsid w:val="00032771"/>
    <w:rsid w:val="000874FC"/>
    <w:rsid w:val="000A5381"/>
    <w:rsid w:val="001E46C3"/>
    <w:rsid w:val="00230E0A"/>
    <w:rsid w:val="002A7C39"/>
    <w:rsid w:val="003547FF"/>
    <w:rsid w:val="003D550A"/>
    <w:rsid w:val="00464368"/>
    <w:rsid w:val="00485844"/>
    <w:rsid w:val="004A3F56"/>
    <w:rsid w:val="00584D72"/>
    <w:rsid w:val="006E4D15"/>
    <w:rsid w:val="007D775F"/>
    <w:rsid w:val="00974514"/>
    <w:rsid w:val="009C73B4"/>
    <w:rsid w:val="00A23DF5"/>
    <w:rsid w:val="00A36DFB"/>
    <w:rsid w:val="00A429C7"/>
    <w:rsid w:val="00A93B85"/>
    <w:rsid w:val="00A95A94"/>
    <w:rsid w:val="00B22E16"/>
    <w:rsid w:val="00BA7931"/>
    <w:rsid w:val="00BF7D29"/>
    <w:rsid w:val="00C93835"/>
    <w:rsid w:val="00CA305A"/>
    <w:rsid w:val="00CB19CA"/>
    <w:rsid w:val="00F1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fcantineau</dc:creator>
  <cp:lastModifiedBy>fcantineau</cp:lastModifiedBy>
  <cp:revision>4</cp:revision>
  <dcterms:created xsi:type="dcterms:W3CDTF">2018-11-02T19:04:00Z</dcterms:created>
  <dcterms:modified xsi:type="dcterms:W3CDTF">2018-11-02T19:09:00Z</dcterms:modified>
</cp:coreProperties>
</file>